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1D8D5" w14:textId="1FBB07C3" w:rsidR="004C7D3C" w:rsidRPr="007B6E65" w:rsidRDefault="00A274FE" w:rsidP="004C7D3C">
      <w:pPr>
        <w:spacing w:after="0" w:line="240" w:lineRule="auto"/>
        <w:rPr>
          <w:rFonts w:eastAsia="Times New Roman" w:cstheme="minorHAnsi"/>
          <w:b/>
          <w:bCs/>
          <w:lang w:eastAsia="nl-NL"/>
        </w:rPr>
      </w:pPr>
      <w:r w:rsidRPr="007B6E65">
        <w:rPr>
          <w:rFonts w:eastAsia="Times New Roman" w:cstheme="minorHAnsi"/>
          <w:b/>
          <w:bCs/>
          <w:lang w:eastAsia="nl-NL"/>
        </w:rPr>
        <w:t xml:space="preserve">BIJLAGE </w:t>
      </w:r>
      <w:r w:rsidR="007652DB">
        <w:rPr>
          <w:rFonts w:eastAsia="Times New Roman" w:cstheme="minorHAnsi"/>
          <w:b/>
          <w:bCs/>
          <w:lang w:eastAsia="nl-NL"/>
        </w:rPr>
        <w:t>3</w:t>
      </w:r>
      <w:r w:rsidRPr="007B6E65">
        <w:rPr>
          <w:rFonts w:eastAsia="Times New Roman" w:cstheme="minorHAnsi"/>
          <w:b/>
          <w:bCs/>
          <w:lang w:eastAsia="nl-NL"/>
        </w:rPr>
        <w:t xml:space="preserve"> REFERENTIEVERKLARING</w:t>
      </w:r>
    </w:p>
    <w:p w14:paraId="08883B7C" w14:textId="77777777" w:rsidR="00A274FE" w:rsidRPr="007B6E65" w:rsidRDefault="00A274FE" w:rsidP="004C7D3C">
      <w:pPr>
        <w:spacing w:after="0" w:line="240" w:lineRule="auto"/>
        <w:rPr>
          <w:rFonts w:eastAsia="Times New Roman" w:cstheme="minorHAnsi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C06B7B" w:rsidRPr="007B6E65" w14:paraId="5187A149" w14:textId="77777777" w:rsidTr="00C06B7B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/>
          </w:tcPr>
          <w:p w14:paraId="5CE8295C" w14:textId="77777777" w:rsidR="004C7D3C" w:rsidRPr="007B6E65" w:rsidRDefault="004C7D3C" w:rsidP="004C7D3C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 w:themeColor="background1"/>
                <w:lang w:eastAsia="nl-NL"/>
              </w:rPr>
            </w:pPr>
            <w:r w:rsidRPr="007B6E65">
              <w:rPr>
                <w:rFonts w:eastAsia="Times New Roman" w:cstheme="minorHAnsi"/>
                <w:b/>
                <w:color w:val="FFFFFF" w:themeColor="background1"/>
                <w:lang w:eastAsia="nl-NL"/>
              </w:rPr>
              <w:t>Referentie</w:t>
            </w:r>
          </w:p>
        </w:tc>
      </w:tr>
      <w:tr w:rsidR="004C7D3C" w:rsidRPr="007B6E65" w14:paraId="54C1AEE8" w14:textId="77777777" w:rsidTr="002843C0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5B4358D1" w14:textId="64B0B981" w:rsidR="004C7D3C" w:rsidRPr="007B6E65" w:rsidRDefault="004C7D3C" w:rsidP="004C7D3C">
            <w:pPr>
              <w:spacing w:after="0" w:line="240" w:lineRule="auto"/>
              <w:rPr>
                <w:rFonts w:eastAsia="Times New Roman" w:cstheme="minorHAnsi"/>
                <w:i/>
                <w:lang w:eastAsia="nl-NL"/>
              </w:rPr>
            </w:pPr>
            <w:r w:rsidRPr="007B6E65">
              <w:rPr>
                <w:rFonts w:eastAsia="Times New Roman" w:cstheme="minorHAnsi"/>
                <w:i/>
                <w:lang w:eastAsia="nl-NL"/>
              </w:rPr>
              <w:t>(kruis aan op welke kerncompetentie</w:t>
            </w:r>
            <w:r w:rsidR="00AB5A2C" w:rsidRPr="007B6E65">
              <w:rPr>
                <w:rFonts w:eastAsia="Times New Roman" w:cstheme="minorHAnsi"/>
                <w:i/>
                <w:lang w:eastAsia="nl-NL"/>
              </w:rPr>
              <w:t>(s)</w:t>
            </w:r>
            <w:r w:rsidRPr="007B6E65">
              <w:rPr>
                <w:rFonts w:eastAsia="Times New Roman" w:cstheme="minorHAnsi"/>
                <w:i/>
                <w:lang w:eastAsia="nl-NL"/>
              </w:rPr>
              <w:t xml:space="preserve"> deze referentieverklaring van toepassing is, </w:t>
            </w:r>
            <w:r w:rsidR="0086263B" w:rsidRPr="007B6E65">
              <w:rPr>
                <w:rFonts w:eastAsia="Times New Roman" w:cstheme="minorHAnsi"/>
                <w:i/>
                <w:lang w:eastAsia="nl-NL"/>
              </w:rPr>
              <w:t>zie paragraaf 3.</w:t>
            </w:r>
            <w:r w:rsidR="00901CB8" w:rsidRPr="007B6E65">
              <w:rPr>
                <w:rFonts w:eastAsia="Times New Roman" w:cstheme="minorHAnsi"/>
                <w:i/>
                <w:lang w:eastAsia="nl-NL"/>
              </w:rPr>
              <w:t>2</w:t>
            </w:r>
            <w:r w:rsidR="0086263B" w:rsidRPr="007B6E65">
              <w:rPr>
                <w:rFonts w:eastAsia="Times New Roman" w:cstheme="minorHAnsi"/>
                <w:i/>
                <w:lang w:eastAsia="nl-NL"/>
              </w:rPr>
              <w:t>.</w:t>
            </w:r>
            <w:r w:rsidR="00901CB8" w:rsidRPr="007B6E65">
              <w:rPr>
                <w:rFonts w:eastAsia="Times New Roman" w:cstheme="minorHAnsi"/>
                <w:i/>
                <w:lang w:eastAsia="nl-NL"/>
              </w:rPr>
              <w:t>3</w:t>
            </w:r>
            <w:r w:rsidR="007B6E65" w:rsidRPr="007B6E65">
              <w:rPr>
                <w:rFonts w:eastAsia="Times New Roman" w:cstheme="minorHAnsi"/>
                <w:i/>
                <w:lang w:eastAsia="nl-NL"/>
              </w:rPr>
              <w:t>.1</w:t>
            </w:r>
            <w:r w:rsidR="00AB5A2C" w:rsidRPr="007B6E65">
              <w:rPr>
                <w:rFonts w:eastAsia="Times New Roman" w:cstheme="minorHAnsi"/>
                <w:i/>
                <w:lang w:eastAsia="nl-NL"/>
              </w:rPr>
              <w:t>)</w:t>
            </w:r>
          </w:p>
          <w:p w14:paraId="5097BB6C" w14:textId="77777777" w:rsidR="00F5414B" w:rsidRPr="007B6E65" w:rsidRDefault="00F5414B" w:rsidP="00F5414B">
            <w:pPr>
              <w:spacing w:after="0" w:line="240" w:lineRule="auto"/>
              <w:rPr>
                <w:rFonts w:eastAsia="Times New Roman" w:cstheme="minorHAnsi"/>
                <w:bCs/>
                <w:lang w:eastAsia="nl-NL"/>
              </w:rPr>
            </w:pPr>
          </w:p>
          <w:p w14:paraId="205C9155" w14:textId="383D9F89" w:rsidR="00F5414B" w:rsidRPr="007B6E65" w:rsidRDefault="007652DB" w:rsidP="00F5414B">
            <w:pPr>
              <w:spacing w:after="0" w:line="240" w:lineRule="auto"/>
              <w:rPr>
                <w:rFonts w:eastAsia="Times New Roman" w:cstheme="minorHAnsi"/>
                <w:bCs/>
                <w:lang w:eastAsia="nl-NL"/>
              </w:rPr>
            </w:pPr>
            <w:sdt>
              <w:sdtPr>
                <w:rPr>
                  <w:rFonts w:eastAsia="MS Gothic" w:cstheme="minorHAnsi"/>
                </w:rPr>
                <w:id w:val="1881211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3549" w:rsidRPr="007B6E6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83549" w:rsidRPr="007B6E65">
              <w:rPr>
                <w:rFonts w:cstheme="minorHAnsi"/>
              </w:rPr>
              <w:t xml:space="preserve"> </w:t>
            </w:r>
            <w:r w:rsidR="00F5414B" w:rsidRPr="007B6E65">
              <w:rPr>
                <w:rFonts w:eastAsia="Times New Roman" w:cstheme="minorHAnsi"/>
                <w:bCs/>
                <w:lang w:eastAsia="nl-NL"/>
              </w:rPr>
              <w:t xml:space="preserve">Kerncompetentie 1 </w:t>
            </w:r>
          </w:p>
          <w:p w14:paraId="715C707C" w14:textId="4DE1852E" w:rsidR="007B6E65" w:rsidRPr="007B6E65" w:rsidRDefault="007B6E65" w:rsidP="007B6E65">
            <w:pPr>
              <w:pStyle w:val="CBPalinea"/>
              <w:rPr>
                <w:rFonts w:cstheme="minorHAnsi"/>
              </w:rPr>
            </w:pPr>
            <w:r w:rsidRPr="007B6E65">
              <w:rPr>
                <w:rFonts w:cstheme="minorHAnsi"/>
              </w:rPr>
              <w:t xml:space="preserve">Aantoonbare ervaring met de uitvoering van de salarisadministratie voor een opdrachtgever met minimaal </w:t>
            </w:r>
            <w:r w:rsidR="007652DB">
              <w:rPr>
                <w:rFonts w:cstheme="minorHAnsi"/>
              </w:rPr>
              <w:t>4</w:t>
            </w:r>
            <w:r w:rsidRPr="007B6E65">
              <w:rPr>
                <w:rFonts w:cstheme="minorHAnsi"/>
              </w:rPr>
              <w:t>00 verloningen per maand op basis van een SaaS-oplossing voor een onafgebroken periode van minimaal 2 jaar waarbij er sprake is van de CAO gemeenten.</w:t>
            </w:r>
          </w:p>
          <w:p w14:paraId="10D9B5A6" w14:textId="2D869485" w:rsidR="00F5414B" w:rsidRPr="007B6E65" w:rsidRDefault="007652DB" w:rsidP="00F5414B">
            <w:pPr>
              <w:spacing w:after="0" w:line="240" w:lineRule="auto"/>
              <w:rPr>
                <w:rFonts w:eastAsia="Times New Roman" w:cstheme="minorHAnsi"/>
                <w:bCs/>
                <w:lang w:eastAsia="nl-NL"/>
              </w:rPr>
            </w:pPr>
            <w:sdt>
              <w:sdtPr>
                <w:rPr>
                  <w:rFonts w:eastAsia="MS Gothic" w:cstheme="minorHAnsi"/>
                </w:rPr>
                <w:id w:val="158094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3549" w:rsidRPr="007B6E65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83549" w:rsidRPr="007B6E65">
              <w:rPr>
                <w:rFonts w:cstheme="minorHAnsi"/>
              </w:rPr>
              <w:t xml:space="preserve"> </w:t>
            </w:r>
            <w:r w:rsidR="00F5414B" w:rsidRPr="007B6E65">
              <w:rPr>
                <w:rFonts w:eastAsia="Times New Roman" w:cstheme="minorHAnsi"/>
                <w:bCs/>
                <w:lang w:eastAsia="nl-NL"/>
              </w:rPr>
              <w:t xml:space="preserve">Kerncompetentie 2 </w:t>
            </w:r>
          </w:p>
          <w:p w14:paraId="3908C003" w14:textId="77777777" w:rsidR="008C2EDE" w:rsidRDefault="007B6E65" w:rsidP="007652DB">
            <w:pPr>
              <w:spacing w:after="0" w:line="240" w:lineRule="auto"/>
              <w:rPr>
                <w:rFonts w:cstheme="minorHAnsi"/>
              </w:rPr>
            </w:pPr>
            <w:r w:rsidRPr="007B6E65">
              <w:rPr>
                <w:rFonts w:cstheme="minorHAnsi"/>
              </w:rPr>
              <w:t xml:space="preserve">Aantoonbare ervaring met de levering, implementatie en het onderhouden van een HRM- en Salarissysteem als SaaS-oplossing bij een organisatie met minimaal </w:t>
            </w:r>
            <w:r w:rsidR="007652DB">
              <w:rPr>
                <w:rFonts w:cstheme="minorHAnsi"/>
              </w:rPr>
              <w:t>4</w:t>
            </w:r>
            <w:r w:rsidRPr="007B6E65">
              <w:rPr>
                <w:rFonts w:cstheme="minorHAnsi"/>
              </w:rPr>
              <w:t>00</w:t>
            </w:r>
            <w:r w:rsidR="007652DB">
              <w:rPr>
                <w:rFonts w:cstheme="minorHAnsi"/>
              </w:rPr>
              <w:t xml:space="preserve"> </w:t>
            </w:r>
            <w:r w:rsidRPr="007B6E65">
              <w:rPr>
                <w:rFonts w:cstheme="minorHAnsi"/>
              </w:rPr>
              <w:t>medewerkers/gebruikers.</w:t>
            </w:r>
          </w:p>
          <w:p w14:paraId="280EA44C" w14:textId="3700E973" w:rsidR="007652DB" w:rsidRPr="007B6E65" w:rsidRDefault="007652DB" w:rsidP="007652DB">
            <w:pPr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</w:tr>
      <w:tr w:rsidR="00C06B7B" w:rsidRPr="007B6E65" w14:paraId="7EF4BD5E" w14:textId="77777777" w:rsidTr="00C06B7B">
        <w:trPr>
          <w:cantSplit/>
        </w:trPr>
        <w:tc>
          <w:tcPr>
            <w:tcW w:w="279" w:type="dxa"/>
            <w:shd w:val="clear" w:color="auto" w:fill="4A7729"/>
          </w:tcPr>
          <w:p w14:paraId="255FD612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lang w:eastAsia="nl-NL"/>
              </w:rPr>
            </w:pPr>
            <w:r w:rsidRPr="007B6E65">
              <w:rPr>
                <w:rFonts w:eastAsia="Times New Roman" w:cstheme="minorHAnsi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68A43792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b/>
                <w:color w:val="FFFFFF" w:themeColor="background1"/>
                <w:lang w:eastAsia="nl-NL"/>
              </w:rPr>
            </w:pPr>
            <w:r w:rsidRPr="007B6E65">
              <w:rPr>
                <w:rFonts w:eastAsia="Times New Roman" w:cstheme="minorHAnsi"/>
                <w:b/>
                <w:color w:val="FFFFFF" w:themeColor="background1"/>
                <w:lang w:eastAsia="nl-NL"/>
              </w:rPr>
              <w:t>Gegevens Referent</w:t>
            </w:r>
          </w:p>
        </w:tc>
      </w:tr>
      <w:tr w:rsidR="004C7D3C" w:rsidRPr="007B6E65" w14:paraId="734B4711" w14:textId="77777777" w:rsidTr="002843C0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E11BD7B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99ED4C0" w14:textId="77777777" w:rsidR="004C7D3C" w:rsidRPr="007B6E65" w:rsidRDefault="004C7D3C" w:rsidP="004C7D3C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D54A503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</w:p>
        </w:tc>
      </w:tr>
      <w:tr w:rsidR="004C7D3C" w:rsidRPr="007B6E65" w14:paraId="34134305" w14:textId="77777777" w:rsidTr="002843C0">
        <w:trPr>
          <w:cantSplit/>
        </w:trPr>
        <w:tc>
          <w:tcPr>
            <w:tcW w:w="279" w:type="dxa"/>
            <w:shd w:val="clear" w:color="FFFF00" w:fill="auto"/>
          </w:tcPr>
          <w:p w14:paraId="29F2555B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0C15967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48F99FD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</w:p>
        </w:tc>
      </w:tr>
      <w:tr w:rsidR="004C7D3C" w:rsidRPr="007B6E65" w14:paraId="62A10A70" w14:textId="77777777" w:rsidTr="002843C0">
        <w:trPr>
          <w:cantSplit/>
        </w:trPr>
        <w:tc>
          <w:tcPr>
            <w:tcW w:w="279" w:type="dxa"/>
            <w:shd w:val="clear" w:color="FFFF00" w:fill="auto"/>
          </w:tcPr>
          <w:p w14:paraId="61FEF4ED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D070756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1B11C8C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</w:p>
        </w:tc>
      </w:tr>
      <w:tr w:rsidR="004C7D3C" w:rsidRPr="007B6E65" w14:paraId="029B43CF" w14:textId="77777777" w:rsidTr="002843C0">
        <w:trPr>
          <w:cantSplit/>
        </w:trPr>
        <w:tc>
          <w:tcPr>
            <w:tcW w:w="279" w:type="dxa"/>
            <w:shd w:val="clear" w:color="FFFF00" w:fill="auto"/>
          </w:tcPr>
          <w:p w14:paraId="571A53E3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8110634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027D175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</w:p>
        </w:tc>
      </w:tr>
      <w:tr w:rsidR="004C7D3C" w:rsidRPr="007B6E65" w14:paraId="1BBD6704" w14:textId="77777777" w:rsidTr="002843C0">
        <w:trPr>
          <w:cantSplit/>
        </w:trPr>
        <w:tc>
          <w:tcPr>
            <w:tcW w:w="279" w:type="dxa"/>
            <w:shd w:val="clear" w:color="FFFF00" w:fill="auto"/>
          </w:tcPr>
          <w:p w14:paraId="1985088F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FA61DCF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2D26019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</w:p>
        </w:tc>
      </w:tr>
      <w:tr w:rsidR="004C7D3C" w:rsidRPr="007B6E65" w14:paraId="0501EA2F" w14:textId="77777777" w:rsidTr="002843C0">
        <w:trPr>
          <w:cantSplit/>
        </w:trPr>
        <w:tc>
          <w:tcPr>
            <w:tcW w:w="279" w:type="dxa"/>
            <w:shd w:val="clear" w:color="FFFF00" w:fill="auto"/>
          </w:tcPr>
          <w:p w14:paraId="4C25C651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035DE4D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D9E17C0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</w:p>
        </w:tc>
      </w:tr>
      <w:tr w:rsidR="004C7D3C" w:rsidRPr="007B6E65" w14:paraId="47297C25" w14:textId="77777777" w:rsidTr="00C06B7B">
        <w:trPr>
          <w:cantSplit/>
        </w:trPr>
        <w:tc>
          <w:tcPr>
            <w:tcW w:w="279" w:type="dxa"/>
            <w:shd w:val="clear" w:color="auto" w:fill="4A7729"/>
          </w:tcPr>
          <w:p w14:paraId="3581C0DA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b/>
                <w:color w:val="FFFFFF"/>
                <w:lang w:eastAsia="nl-NL"/>
              </w:rPr>
            </w:pPr>
            <w:r w:rsidRPr="007B6E65">
              <w:rPr>
                <w:rFonts w:eastAsia="Times New Roman" w:cstheme="minorHAnsi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4DD03260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b/>
                <w:color w:val="FFFFFF"/>
                <w:lang w:eastAsia="nl-NL"/>
              </w:rPr>
            </w:pPr>
            <w:r w:rsidRPr="007B6E65">
              <w:rPr>
                <w:rFonts w:eastAsia="Times New Roman" w:cstheme="minorHAnsi"/>
                <w:b/>
                <w:color w:val="FFFFFF"/>
                <w:lang w:eastAsia="nl-NL"/>
              </w:rPr>
              <w:t>Algemene Informatie project</w:t>
            </w:r>
          </w:p>
        </w:tc>
      </w:tr>
      <w:tr w:rsidR="004C7D3C" w:rsidRPr="007B6E65" w14:paraId="238566A3" w14:textId="77777777" w:rsidTr="002843C0">
        <w:trPr>
          <w:cantSplit/>
        </w:trPr>
        <w:tc>
          <w:tcPr>
            <w:tcW w:w="279" w:type="dxa"/>
            <w:shd w:val="clear" w:color="FFFF00" w:fill="auto"/>
          </w:tcPr>
          <w:p w14:paraId="1D8C672B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E5E9A4A" w14:textId="77777777" w:rsidR="004C7D3C" w:rsidRPr="007B6E65" w:rsidRDefault="004C7D3C" w:rsidP="004C7D3C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E51CF29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</w:p>
        </w:tc>
      </w:tr>
      <w:tr w:rsidR="004C7D3C" w:rsidRPr="007B6E65" w14:paraId="3772CFF9" w14:textId="77777777" w:rsidTr="002843C0">
        <w:trPr>
          <w:cantSplit/>
        </w:trPr>
        <w:tc>
          <w:tcPr>
            <w:tcW w:w="279" w:type="dxa"/>
            <w:shd w:val="clear" w:color="FFFF00" w:fill="auto"/>
          </w:tcPr>
          <w:p w14:paraId="4FBF2FBD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4974C29" w14:textId="77777777" w:rsidR="004C7D3C" w:rsidRPr="007B6E65" w:rsidRDefault="004C7D3C" w:rsidP="004C7D3C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B51AD50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</w:p>
        </w:tc>
      </w:tr>
      <w:tr w:rsidR="004C7D3C" w:rsidRPr="007B6E65" w14:paraId="3A503D6C" w14:textId="77777777" w:rsidTr="002843C0">
        <w:trPr>
          <w:cantSplit/>
        </w:trPr>
        <w:tc>
          <w:tcPr>
            <w:tcW w:w="279" w:type="dxa"/>
            <w:shd w:val="clear" w:color="FFFF00" w:fill="auto"/>
          </w:tcPr>
          <w:p w14:paraId="4AA14B50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8D31D52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18A3C9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</w:p>
        </w:tc>
      </w:tr>
      <w:tr w:rsidR="004C7D3C" w:rsidRPr="007B6E65" w14:paraId="378250B0" w14:textId="77777777" w:rsidTr="002843C0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33512530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B0C6AD1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 xml:space="preserve">Waarde opdracht </w:t>
            </w:r>
          </w:p>
          <w:p w14:paraId="366ABF99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38452B19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  <w:r w:rsidRPr="007B6E65">
              <w:rPr>
                <w:rFonts w:eastAsia="Calibri" w:cstheme="minorHAns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509321BE" w14:textId="77777777" w:rsidR="004C7D3C" w:rsidRPr="007B6E65" w:rsidRDefault="004C7D3C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lang w:eastAsia="nl-NL"/>
              </w:rPr>
            </w:pPr>
          </w:p>
        </w:tc>
      </w:tr>
      <w:tr w:rsidR="004C7D3C" w:rsidRPr="007B6E65" w14:paraId="0D8BE526" w14:textId="77777777" w:rsidTr="00C06B7B">
        <w:trPr>
          <w:cantSplit/>
        </w:trPr>
        <w:tc>
          <w:tcPr>
            <w:tcW w:w="279" w:type="dxa"/>
            <w:shd w:val="clear" w:color="auto" w:fill="4A7729"/>
          </w:tcPr>
          <w:p w14:paraId="1D5E4189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b/>
                <w:color w:val="FFFFFF"/>
                <w:lang w:eastAsia="nl-NL"/>
              </w:rPr>
            </w:pPr>
            <w:r w:rsidRPr="007B6E65">
              <w:rPr>
                <w:rFonts w:eastAsia="Times New Roman" w:cstheme="minorHAnsi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4404F731" w14:textId="77777777" w:rsidR="004C7D3C" w:rsidRPr="007B6E65" w:rsidRDefault="004C7D3C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b/>
                <w:color w:val="FFFFFF"/>
                <w:lang w:eastAsia="nl-NL"/>
              </w:rPr>
            </w:pPr>
            <w:r w:rsidRPr="007B6E65">
              <w:rPr>
                <w:rFonts w:eastAsia="Times New Roman" w:cstheme="minorHAnsi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F5414B" w:rsidRPr="007B6E65" w14:paraId="5089CA38" w14:textId="77777777" w:rsidTr="002843C0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0510012D" w14:textId="77777777" w:rsidR="00F5414B" w:rsidRPr="007B6E65" w:rsidRDefault="00F5414B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209BC8A" w14:textId="70B658D7" w:rsidR="00F5414B" w:rsidRPr="007B6E65" w:rsidRDefault="00F5414B" w:rsidP="004C7D3C">
            <w:pPr>
              <w:tabs>
                <w:tab w:val="left" w:pos="1843"/>
              </w:tabs>
              <w:spacing w:after="0" w:line="240" w:lineRule="auto"/>
              <w:rPr>
                <w:rFonts w:eastAsia="Times New Roman" w:cstheme="minorHAnsi"/>
                <w:lang w:eastAsia="nl-NL"/>
              </w:rPr>
            </w:pPr>
            <w:r w:rsidRPr="007B6E65">
              <w:rPr>
                <w:rFonts w:eastAsia="Times New Roman" w:cstheme="minorHAnsi"/>
                <w:lang w:eastAsia="nl-NL"/>
              </w:rPr>
              <w:t>Omschrijving 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A92E5E1" w14:textId="6AD719D9" w:rsidR="00F5414B" w:rsidRPr="007B6E65" w:rsidRDefault="00F5414B" w:rsidP="004C7D3C">
            <w:pPr>
              <w:tabs>
                <w:tab w:val="left" w:pos="1843"/>
              </w:tabs>
              <w:spacing w:after="0" w:line="280" w:lineRule="atLeast"/>
              <w:rPr>
                <w:rFonts w:eastAsia="Calibri" w:cstheme="minorHAnsi"/>
                <w:i/>
                <w:sz w:val="20"/>
                <w:szCs w:val="20"/>
                <w:lang w:eastAsia="nl-NL"/>
              </w:rPr>
            </w:pPr>
            <w:r w:rsidRPr="007B6E65">
              <w:rPr>
                <w:rFonts w:cstheme="minorHAnsi"/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1BD09DAE" w14:textId="77777777" w:rsidR="00F5414B" w:rsidRPr="007B6E65" w:rsidRDefault="00F5414B" w:rsidP="004C7D3C">
      <w:pPr>
        <w:spacing w:after="0" w:line="240" w:lineRule="auto"/>
        <w:rPr>
          <w:rFonts w:eastAsia="Times New Roman" w:cstheme="minorHAnsi"/>
          <w:i/>
          <w:lang w:eastAsia="nl-NL"/>
        </w:rPr>
      </w:pPr>
    </w:p>
    <w:p w14:paraId="5D345630" w14:textId="7D799B9E" w:rsidR="004C7D3C" w:rsidRPr="007B6E65" w:rsidRDefault="00F5414B" w:rsidP="004C7D3C">
      <w:pPr>
        <w:spacing w:after="0" w:line="240" w:lineRule="auto"/>
        <w:rPr>
          <w:rFonts w:eastAsia="Times New Roman" w:cstheme="minorHAnsi"/>
          <w:i/>
          <w:lang w:eastAsia="nl-NL"/>
        </w:rPr>
      </w:pPr>
      <w:r w:rsidRPr="007B6E65">
        <w:rPr>
          <w:rFonts w:eastAsia="Times New Roman" w:cstheme="minorHAnsi"/>
          <w:i/>
          <w:lang w:eastAsia="nl-NL"/>
        </w:rPr>
        <w:t>De gemeente</w:t>
      </w:r>
      <w:r w:rsidR="008303D0" w:rsidRPr="007B6E65">
        <w:rPr>
          <w:rFonts w:eastAsia="Times New Roman" w:cstheme="minorHAnsi"/>
          <w:i/>
          <w:lang w:eastAsia="nl-NL"/>
        </w:rPr>
        <w:t xml:space="preserve"> </w:t>
      </w:r>
      <w:r w:rsidR="0053788B" w:rsidRPr="007B6E65">
        <w:rPr>
          <w:rFonts w:eastAsia="Times New Roman" w:cstheme="minorHAnsi"/>
          <w:i/>
          <w:lang w:eastAsia="nl-NL"/>
        </w:rPr>
        <w:t xml:space="preserve">behoudt zich het recht voor om de </w:t>
      </w:r>
      <w:r w:rsidRPr="007B6E65">
        <w:rPr>
          <w:rFonts w:eastAsia="Times New Roman" w:cstheme="minorHAnsi"/>
          <w:i/>
          <w:lang w:eastAsia="nl-NL"/>
        </w:rPr>
        <w:t>verklaring</w:t>
      </w:r>
      <w:r w:rsidR="0053788B" w:rsidRPr="007B6E65">
        <w:rPr>
          <w:rFonts w:eastAsia="Times New Roman" w:cstheme="minorHAnsi"/>
          <w:i/>
          <w:lang w:eastAsia="nl-NL"/>
        </w:rPr>
        <w:t xml:space="preserve"> te controleren.</w:t>
      </w:r>
    </w:p>
    <w:p w14:paraId="3BDB54D1" w14:textId="77777777" w:rsidR="004C7D3C" w:rsidRPr="007B6E65" w:rsidRDefault="004C7D3C" w:rsidP="004C7D3C">
      <w:pPr>
        <w:spacing w:after="0" w:line="240" w:lineRule="auto"/>
        <w:rPr>
          <w:rFonts w:eastAsia="Times New Roman" w:cstheme="minorHAnsi"/>
          <w:lang w:eastAsia="nl-NL"/>
        </w:rPr>
      </w:pPr>
    </w:p>
    <w:p w14:paraId="6851A68C" w14:textId="77777777" w:rsidR="004C7D3C" w:rsidRPr="007B6E65" w:rsidRDefault="004C7D3C" w:rsidP="004C7D3C">
      <w:pPr>
        <w:spacing w:after="0" w:line="240" w:lineRule="auto"/>
        <w:rPr>
          <w:rFonts w:eastAsia="Times New Roman" w:cstheme="minorHAnsi"/>
          <w:lang w:eastAsia="nl-NL"/>
        </w:rPr>
      </w:pPr>
    </w:p>
    <w:sectPr w:rsidR="004C7D3C" w:rsidRPr="007B6E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76148E5"/>
    <w:multiLevelType w:val="hybridMultilevel"/>
    <w:tmpl w:val="91C47594"/>
    <w:lvl w:ilvl="0" w:tplc="0413000F">
      <w:start w:val="1"/>
      <w:numFmt w:val="decimal"/>
      <w:lvlText w:val="%1."/>
      <w:lvlJc w:val="left"/>
      <w:pPr>
        <w:ind w:left="2496" w:hanging="360"/>
      </w:pPr>
    </w:lvl>
    <w:lvl w:ilvl="1" w:tplc="04130019" w:tentative="1">
      <w:start w:val="1"/>
      <w:numFmt w:val="lowerLetter"/>
      <w:lvlText w:val="%2."/>
      <w:lvlJc w:val="left"/>
      <w:pPr>
        <w:ind w:left="3216" w:hanging="360"/>
      </w:pPr>
    </w:lvl>
    <w:lvl w:ilvl="2" w:tplc="0413001B" w:tentative="1">
      <w:start w:val="1"/>
      <w:numFmt w:val="lowerRoman"/>
      <w:lvlText w:val="%3."/>
      <w:lvlJc w:val="right"/>
      <w:pPr>
        <w:ind w:left="3936" w:hanging="180"/>
      </w:pPr>
    </w:lvl>
    <w:lvl w:ilvl="3" w:tplc="0413000F" w:tentative="1">
      <w:start w:val="1"/>
      <w:numFmt w:val="decimal"/>
      <w:lvlText w:val="%4."/>
      <w:lvlJc w:val="left"/>
      <w:pPr>
        <w:ind w:left="4656" w:hanging="360"/>
      </w:pPr>
    </w:lvl>
    <w:lvl w:ilvl="4" w:tplc="04130019" w:tentative="1">
      <w:start w:val="1"/>
      <w:numFmt w:val="lowerLetter"/>
      <w:lvlText w:val="%5."/>
      <w:lvlJc w:val="left"/>
      <w:pPr>
        <w:ind w:left="5376" w:hanging="360"/>
      </w:pPr>
    </w:lvl>
    <w:lvl w:ilvl="5" w:tplc="0413001B" w:tentative="1">
      <w:start w:val="1"/>
      <w:numFmt w:val="lowerRoman"/>
      <w:lvlText w:val="%6."/>
      <w:lvlJc w:val="right"/>
      <w:pPr>
        <w:ind w:left="6096" w:hanging="180"/>
      </w:pPr>
    </w:lvl>
    <w:lvl w:ilvl="6" w:tplc="0413000F" w:tentative="1">
      <w:start w:val="1"/>
      <w:numFmt w:val="decimal"/>
      <w:lvlText w:val="%7."/>
      <w:lvlJc w:val="left"/>
      <w:pPr>
        <w:ind w:left="6816" w:hanging="360"/>
      </w:pPr>
    </w:lvl>
    <w:lvl w:ilvl="7" w:tplc="04130019" w:tentative="1">
      <w:start w:val="1"/>
      <w:numFmt w:val="lowerLetter"/>
      <w:lvlText w:val="%8."/>
      <w:lvlJc w:val="left"/>
      <w:pPr>
        <w:ind w:left="7536" w:hanging="360"/>
      </w:pPr>
    </w:lvl>
    <w:lvl w:ilvl="8" w:tplc="0413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3" w15:restartNumberingAfterBreak="0">
    <w:nsid w:val="6C22203E"/>
    <w:multiLevelType w:val="hybridMultilevel"/>
    <w:tmpl w:val="691CF7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97C1B"/>
    <w:multiLevelType w:val="hybridMultilevel"/>
    <w:tmpl w:val="C89C855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756D28"/>
    <w:multiLevelType w:val="hybridMultilevel"/>
    <w:tmpl w:val="C7767D2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A65FD3"/>
    <w:multiLevelType w:val="hybridMultilevel"/>
    <w:tmpl w:val="FD9E45EC"/>
    <w:lvl w:ilvl="0" w:tplc="0413000F">
      <w:start w:val="1"/>
      <w:numFmt w:val="decimal"/>
      <w:lvlText w:val="%1."/>
      <w:lvlJc w:val="left"/>
      <w:pPr>
        <w:ind w:left="2496" w:hanging="360"/>
      </w:pPr>
    </w:lvl>
    <w:lvl w:ilvl="1" w:tplc="04130019" w:tentative="1">
      <w:start w:val="1"/>
      <w:numFmt w:val="lowerLetter"/>
      <w:lvlText w:val="%2."/>
      <w:lvlJc w:val="left"/>
      <w:pPr>
        <w:ind w:left="3216" w:hanging="360"/>
      </w:pPr>
    </w:lvl>
    <w:lvl w:ilvl="2" w:tplc="0413001B" w:tentative="1">
      <w:start w:val="1"/>
      <w:numFmt w:val="lowerRoman"/>
      <w:lvlText w:val="%3."/>
      <w:lvlJc w:val="right"/>
      <w:pPr>
        <w:ind w:left="3936" w:hanging="180"/>
      </w:pPr>
    </w:lvl>
    <w:lvl w:ilvl="3" w:tplc="0413000F" w:tentative="1">
      <w:start w:val="1"/>
      <w:numFmt w:val="decimal"/>
      <w:lvlText w:val="%4."/>
      <w:lvlJc w:val="left"/>
      <w:pPr>
        <w:ind w:left="4656" w:hanging="360"/>
      </w:pPr>
    </w:lvl>
    <w:lvl w:ilvl="4" w:tplc="04130019" w:tentative="1">
      <w:start w:val="1"/>
      <w:numFmt w:val="lowerLetter"/>
      <w:lvlText w:val="%5."/>
      <w:lvlJc w:val="left"/>
      <w:pPr>
        <w:ind w:left="5376" w:hanging="360"/>
      </w:pPr>
    </w:lvl>
    <w:lvl w:ilvl="5" w:tplc="0413001B" w:tentative="1">
      <w:start w:val="1"/>
      <w:numFmt w:val="lowerRoman"/>
      <w:lvlText w:val="%6."/>
      <w:lvlJc w:val="right"/>
      <w:pPr>
        <w:ind w:left="6096" w:hanging="180"/>
      </w:pPr>
    </w:lvl>
    <w:lvl w:ilvl="6" w:tplc="0413000F" w:tentative="1">
      <w:start w:val="1"/>
      <w:numFmt w:val="decimal"/>
      <w:lvlText w:val="%7."/>
      <w:lvlJc w:val="left"/>
      <w:pPr>
        <w:ind w:left="6816" w:hanging="360"/>
      </w:pPr>
    </w:lvl>
    <w:lvl w:ilvl="7" w:tplc="04130019" w:tentative="1">
      <w:start w:val="1"/>
      <w:numFmt w:val="lowerLetter"/>
      <w:lvlText w:val="%8."/>
      <w:lvlJc w:val="left"/>
      <w:pPr>
        <w:ind w:left="7536" w:hanging="360"/>
      </w:pPr>
    </w:lvl>
    <w:lvl w:ilvl="8" w:tplc="0413001B" w:tentative="1">
      <w:start w:val="1"/>
      <w:numFmt w:val="lowerRoman"/>
      <w:lvlText w:val="%9."/>
      <w:lvlJc w:val="right"/>
      <w:pPr>
        <w:ind w:left="8256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D3C"/>
    <w:rsid w:val="00183549"/>
    <w:rsid w:val="00184B5F"/>
    <w:rsid w:val="002B6E17"/>
    <w:rsid w:val="004C7D3C"/>
    <w:rsid w:val="0053788B"/>
    <w:rsid w:val="0063206E"/>
    <w:rsid w:val="00644927"/>
    <w:rsid w:val="007652DB"/>
    <w:rsid w:val="007B6E65"/>
    <w:rsid w:val="00817450"/>
    <w:rsid w:val="008303D0"/>
    <w:rsid w:val="0086263B"/>
    <w:rsid w:val="008C2EDE"/>
    <w:rsid w:val="008F68F4"/>
    <w:rsid w:val="00901CB8"/>
    <w:rsid w:val="009C5801"/>
    <w:rsid w:val="00A274FE"/>
    <w:rsid w:val="00AB5A2C"/>
    <w:rsid w:val="00C06B7B"/>
    <w:rsid w:val="00D13966"/>
    <w:rsid w:val="00D77F37"/>
    <w:rsid w:val="00F5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46F70"/>
  <w15:chartTrackingRefBased/>
  <w15:docId w15:val="{EA0699A7-46BE-4A63-89CE-E4A94AFC2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86263B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F6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F68F4"/>
    <w:rPr>
      <w:rFonts w:ascii="Segoe UI" w:hAnsi="Segoe UI" w:cs="Segoe UI"/>
      <w:sz w:val="18"/>
      <w:szCs w:val="18"/>
    </w:rPr>
  </w:style>
  <w:style w:type="paragraph" w:customStyle="1" w:styleId="CBPalinea">
    <w:name w:val="CBP alinea"/>
    <w:link w:val="CBPalineaChar"/>
    <w:qFormat/>
    <w:rsid w:val="007B6E65"/>
    <w:pPr>
      <w:spacing w:after="240" w:line="276" w:lineRule="auto"/>
      <w:jc w:val="both"/>
    </w:pPr>
  </w:style>
  <w:style w:type="character" w:customStyle="1" w:styleId="CBPalineaChar">
    <w:name w:val="CBP alinea Char"/>
    <w:basedOn w:val="Standaardalinea-lettertype"/>
    <w:link w:val="CBPalinea"/>
    <w:rsid w:val="007B6E65"/>
  </w:style>
  <w:style w:type="character" w:styleId="Verwijzingopmerking">
    <w:name w:val="annotation reference"/>
    <w:basedOn w:val="Standaardalinea-lettertype"/>
    <w:uiPriority w:val="99"/>
    <w:semiHidden/>
    <w:unhideWhenUsed/>
    <w:rsid w:val="007B6E6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6d0c76-3fb3-46b7-8154-35128b34dffa">
      <Terms xmlns="http://schemas.microsoft.com/office/infopath/2007/PartnerControls"/>
    </lcf76f155ced4ddcb4097134ff3c332f>
    <TaxCatchAll xmlns="3208977c-ed59-4b19-8bd4-b275082f1e6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4D56CA0A906B4E938C8679644AE14C" ma:contentTypeVersion="14" ma:contentTypeDescription="Een nieuw document maken." ma:contentTypeScope="" ma:versionID="4fff7ce0045322654d6762be99fe564b">
  <xsd:schema xmlns:xsd="http://www.w3.org/2001/XMLSchema" xmlns:xs="http://www.w3.org/2001/XMLSchema" xmlns:p="http://schemas.microsoft.com/office/2006/metadata/properties" xmlns:ns2="dc6d0c76-3fb3-46b7-8154-35128b34dffa" xmlns:ns3="3208977c-ed59-4b19-8bd4-b275082f1e6c" targetNamespace="http://schemas.microsoft.com/office/2006/metadata/properties" ma:root="true" ma:fieldsID="4c039eea59d4c64332a3ae391bfd77f4" ns2:_="" ns3:_="">
    <xsd:import namespace="dc6d0c76-3fb3-46b7-8154-35128b34dffa"/>
    <xsd:import namespace="3208977c-ed59-4b19-8bd4-b275082f1e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d0c76-3fb3-46b7-8154-35128b34d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e2329e21-e3bc-46bd-b5cc-052cdbdfd9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8977c-ed59-4b19-8bd4-b275082f1e6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69c314c-23c4-41b7-a1c4-17c8ba8a769e}" ma:internalName="TaxCatchAll" ma:showField="CatchAllData" ma:web="3208977c-ed59-4b19-8bd4-b275082f1e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4B420-9B00-4D6D-8FAD-4009D5911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36E3DF-0981-4202-8802-D00198E149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E8CCAD-D29E-40AA-BF16-A2EA2E33656B}"/>
</file>

<file path=customXml/itemProps4.xml><?xml version="1.0" encoding="utf-8"?>
<ds:datastoreItem xmlns:ds="http://schemas.openxmlformats.org/officeDocument/2006/customXml" ds:itemID="{3F397EC5-9E89-4995-9D7F-1D34F21E3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Stefan Lok</cp:lastModifiedBy>
  <cp:revision>6</cp:revision>
  <dcterms:created xsi:type="dcterms:W3CDTF">2022-03-03T09:51:00Z</dcterms:created>
  <dcterms:modified xsi:type="dcterms:W3CDTF">2023-03-09T14:03:00Z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0x010100EC76BE04763CD94F868ACBAA8A8EACD5</vt:lpwstr>
  </property>
</Properties>
</file>